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Tryout Evaluation Form</w:t>
      </w:r>
    </w:p>
    <w:p>
      <w:pPr>
        <w:pStyle w:val="Normal.0"/>
        <w:jc w:val="center"/>
      </w:pPr>
    </w:p>
    <w:p>
      <w:pPr>
        <w:pStyle w:val="Normal.0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Player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Name:  </w:t>
      </w:r>
      <w:r>
        <w:rPr>
          <w:sz w:val="20"/>
          <w:szCs w:val="20"/>
          <w:u w:val="single"/>
        </w:rPr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 xml:space="preserve">    Year in School:  </w:t>
      </w:r>
      <w:r>
        <w:rPr>
          <w:sz w:val="20"/>
          <w:szCs w:val="20"/>
          <w:u w:val="single"/>
        </w:rPr>
        <w:tab/>
        <w:tab/>
        <w:tab/>
        <w:tab/>
      </w:r>
    </w:p>
    <w:p>
      <w:pPr>
        <w:pStyle w:val="Normal.0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Years in Program:  </w:t>
      </w:r>
      <w:r>
        <w:rPr>
          <w:sz w:val="20"/>
          <w:szCs w:val="20"/>
          <w:u w:val="single"/>
        </w:rPr>
        <w:tab/>
        <w:tab/>
        <w:tab/>
      </w:r>
      <w:r>
        <w:rPr>
          <w:sz w:val="20"/>
          <w:szCs w:val="20"/>
          <w:rtl w:val="0"/>
          <w:lang w:val="en-US"/>
        </w:rPr>
        <w:t xml:space="preserve">  Previous Level:  </w:t>
      </w:r>
      <w:r>
        <w:rPr>
          <w:sz w:val="20"/>
          <w:szCs w:val="20"/>
          <w:u w:val="single"/>
        </w:rPr>
        <w:tab/>
        <w:tab/>
        <w:tab/>
      </w:r>
      <w:r>
        <w:rPr>
          <w:sz w:val="20"/>
          <w:szCs w:val="20"/>
          <w:rtl w:val="0"/>
          <w:lang w:val="en-US"/>
        </w:rPr>
        <w:t xml:space="preserve">  G.P.A.:  </w:t>
      </w:r>
      <w:r>
        <w:rPr>
          <w:sz w:val="20"/>
          <w:szCs w:val="20"/>
          <w:u w:val="single"/>
        </w:rPr>
        <w:tab/>
        <w:tab/>
      </w:r>
    </w:p>
    <w:p>
      <w:pPr>
        <w:pStyle w:val="Normal.0"/>
      </w:pPr>
      <w:r>
        <w:rPr>
          <w:sz w:val="20"/>
          <w:szCs w:val="20"/>
          <w:rtl w:val="0"/>
          <w:lang w:val="en-US"/>
        </w:rPr>
        <w:t xml:space="preserve">Tryout Dates:  From 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  <w:rtl w:val="0"/>
          <w:lang w:val="en-US"/>
        </w:rPr>
        <w:t xml:space="preserve"> to 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  <w:rtl w:val="0"/>
          <w:lang w:val="en-US"/>
        </w:rPr>
        <w:t xml:space="preserve">  Conference Date: 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  <w:rtl w:val="0"/>
          <w:lang w:val="en-US"/>
        </w:rPr>
        <w:t xml:space="preserve">  Attended   </w:t>
      </w:r>
      <w:r>
        <w:rPr>
          <w:sz w:val="20"/>
          <w:szCs w:val="20"/>
          <w:u w:val="single"/>
          <w:rtl w:val="0"/>
        </w:rPr>
        <w:tab/>
        <w:t xml:space="preserve">  </w:t>
      </w:r>
      <w:r>
        <w:rPr>
          <w:sz w:val="20"/>
          <w:szCs w:val="20"/>
          <w:rtl w:val="0"/>
          <w:lang w:val="en-US"/>
        </w:rPr>
        <w:t>/   days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5"/>
        <w:gridCol w:w="2023"/>
        <w:gridCol w:w="352"/>
        <w:gridCol w:w="351"/>
        <w:gridCol w:w="352"/>
        <w:gridCol w:w="350"/>
        <w:gridCol w:w="1318"/>
        <w:gridCol w:w="1935"/>
        <w:gridCol w:w="351"/>
        <w:gridCol w:w="352"/>
        <w:gridCol w:w="351"/>
        <w:gridCol w:w="37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50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LEVELS OF PERFORMANCE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LEVEL 4</w:t>
            </w:r>
          </w:p>
        </w:tc>
        <w:tc>
          <w:tcPr>
            <w:tcW w:type="dxa" w:w="34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rtl w:val="0"/>
                <w:lang w:val="en-US"/>
              </w:rPr>
              <w:t>Performance exceeds grade level ability</w:t>
            </w:r>
          </w:p>
        </w:tc>
        <w:tc>
          <w:tcPr>
            <w:tcW w:type="dxa" w:w="1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LEVEL 2</w:t>
            </w:r>
          </w:p>
        </w:tc>
        <w:tc>
          <w:tcPr>
            <w:tcW w:type="dxa" w:w="33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rtl w:val="0"/>
                <w:lang w:val="en-US"/>
              </w:rPr>
              <w:t>Performance is average of grade level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LEVEL 3</w:t>
            </w:r>
          </w:p>
        </w:tc>
        <w:tc>
          <w:tcPr>
            <w:tcW w:type="dxa" w:w="34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en-US"/>
              </w:rPr>
              <w:t>Performance is above average for grade level</w:t>
            </w:r>
          </w:p>
        </w:tc>
        <w:tc>
          <w:tcPr>
            <w:tcW w:type="dxa" w:w="1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LEVEL 1</w:t>
            </w:r>
          </w:p>
        </w:tc>
        <w:tc>
          <w:tcPr>
            <w:tcW w:type="dxa" w:w="33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rtl w:val="0"/>
                <w:lang w:val="en-US"/>
              </w:rPr>
              <w:t>Performance is below grade level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50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AREAS OF EVALUATION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THROWING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HITTING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Mechanics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Hands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Arm Strength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Stance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Accuracy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Plate Coverage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Footwork</w:t>
            </w:r>
            <w:r>
              <w:rPr>
                <w:sz w:val="16"/>
                <w:szCs w:val="16"/>
                <w:rtl w:val="0"/>
                <w:lang w:val="en-US"/>
              </w:rPr>
              <w:t xml:space="preserve">: 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Swing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FIELDING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Lower Half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z w:val="16"/>
                <w:szCs w:val="16"/>
                <w:rtl w:val="0"/>
                <w:lang w:val="en-US"/>
              </w:rPr>
              <w:t>Infield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Power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Hands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BASE RUNNING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Range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Footwork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Mechanics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Foot Speed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Footwork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Knowledge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Path to the ball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Leadoff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z w:val="16"/>
                <w:szCs w:val="16"/>
                <w:rtl w:val="0"/>
                <w:lang w:val="en-US"/>
              </w:rPr>
              <w:t>Outfield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Hustle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Coverage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INATANGIBLES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Mechanics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rtl w:val="0"/>
                <w:lang w:val="en-US"/>
              </w:rPr>
              <w:t>Academic success: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z w:val="16"/>
                <w:szCs w:val="16"/>
                <w:rtl w:val="0"/>
                <w:lang w:val="en-US"/>
              </w:rPr>
              <w:t>Catchers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Leadership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Receiving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Dedication</w:t>
            </w:r>
            <w:r>
              <w:rPr>
                <w:sz w:val="16"/>
                <w:szCs w:val="16"/>
                <w:rtl w:val="0"/>
                <w:lang w:val="en-US"/>
              </w:rPr>
              <w:t xml:space="preserve">: 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Exchange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Off-season commitment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Footwork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Enthusiasm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Blocking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Game knowledge</w:t>
            </w:r>
            <w:r>
              <w:rPr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Pop time</w:t>
            </w:r>
            <w:r>
              <w:rPr>
                <w:sz w:val="16"/>
                <w:szCs w:val="16"/>
                <w:rtl w:val="0"/>
                <w:lang w:val="en-US"/>
              </w:rPr>
              <w:t>:     1.)              2.)               3.)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PITCHING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Command of Fastball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Offspeed pitches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Intangibles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u w:val="single"/>
                <w:rtl w:val="0"/>
                <w:lang w:val="en-US"/>
              </w:rPr>
              <w:t>Velocity:</w:t>
            </w:r>
          </w:p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20"/>
          <w:szCs w:val="20"/>
        </w:rPr>
      </w:pPr>
    </w:p>
    <w:p>
      <w:pPr>
        <w:pStyle w:val="Normal.0"/>
        <w:spacing w:line="360" w:lineRule="auto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We certify as a staff that we have evaluated the athletic performance of the above named 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player and that his overall performance is such that he      </w:t>
      </w:r>
      <w:r>
        <w:rPr>
          <w:sz w:val="18"/>
          <w:szCs w:val="18"/>
          <w:rtl w:val="0"/>
          <w:lang w:val="en-US"/>
        </w:rPr>
        <w:t xml:space="preserve">⁯ </w:t>
      </w:r>
      <w:r>
        <w:rPr>
          <w:sz w:val="18"/>
          <w:szCs w:val="18"/>
          <w:rtl w:val="0"/>
          <w:lang w:val="en-US"/>
        </w:rPr>
        <w:t xml:space="preserve">has   </w:t>
      </w:r>
      <w:r>
        <w:rPr>
          <w:sz w:val="18"/>
          <w:szCs w:val="18"/>
          <w:rtl w:val="0"/>
          <w:lang w:val="en-US"/>
        </w:rPr>
        <w:t xml:space="preserve">⁯ </w:t>
      </w:r>
      <w:r>
        <w:rPr>
          <w:sz w:val="18"/>
          <w:szCs w:val="18"/>
          <w:rtl w:val="0"/>
          <w:lang w:val="en-US"/>
        </w:rPr>
        <w:t xml:space="preserve">has not      made the baseball team for the </w:t>
      </w:r>
      <w:r>
        <w:rPr>
          <w:sz w:val="18"/>
          <w:szCs w:val="18"/>
          <w:u w:val="single"/>
          <w:rtl w:val="0"/>
          <w:lang w:val="en-US"/>
        </w:rPr>
        <w:t xml:space="preserve">                        </w:t>
      </w:r>
      <w:r>
        <w:rPr>
          <w:sz w:val="18"/>
          <w:szCs w:val="18"/>
          <w:rtl w:val="0"/>
          <w:lang w:val="en-US"/>
        </w:rPr>
        <w:t>season.</w:t>
      </w: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  <w:tab/>
        <w:tab/>
        <w:tab/>
        <w:tab/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  <w:tab/>
        <w:tab/>
        <w:tab/>
        <w:tab/>
        <w:tab/>
      </w:r>
    </w:p>
    <w:p>
      <w:pPr>
        <w:pStyle w:val="Normal.0"/>
      </w:pPr>
      <w:r>
        <w:rPr>
          <w:sz w:val="18"/>
          <w:szCs w:val="18"/>
          <w:rtl w:val="0"/>
          <w:lang w:val="en-US"/>
        </w:rPr>
        <w:t>Signature of Coach</w:t>
        <w:tab/>
        <w:tab/>
        <w:tab/>
        <w:tab/>
        <w:t>Date</w:t>
      </w:r>
      <w:r>
        <w:rPr>
          <w:sz w:val="18"/>
          <w:szCs w:val="18"/>
          <w:rtl w:val="0"/>
        </w:rPr>
        <w:tab/>
        <w:tab/>
        <w:t>Signature of Player</w:t>
        <w:tab/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